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/>
          <w:bCs/>
          <w:color w:val="000000" w:themeColor="text1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6"/>
          <w:szCs w:val="36"/>
        </w:rPr>
        <w:t>关于召开</w:t>
      </w:r>
      <w:r>
        <w:rPr>
          <w:rFonts w:hint="eastAsia" w:ascii="黑体" w:hAnsi="黑体" w:eastAsia="黑体"/>
          <w:bCs/>
          <w:color w:val="000000" w:themeColor="text1"/>
          <w:kern w:val="0"/>
          <w:sz w:val="36"/>
          <w:szCs w:val="36"/>
        </w:rPr>
        <w:t>《环境·动物---人类健康》学术科普</w:t>
      </w:r>
    </w:p>
    <w:p>
      <w:pPr>
        <w:widowControl/>
        <w:jc w:val="center"/>
        <w:rPr>
          <w:rFonts w:ascii="黑体" w:hAnsi="黑体" w:eastAsia="黑体"/>
          <w:bCs/>
          <w:color w:val="000000" w:themeColor="text1"/>
          <w:kern w:val="0"/>
          <w:sz w:val="36"/>
          <w:szCs w:val="36"/>
        </w:rPr>
      </w:pPr>
      <w:r>
        <w:rPr>
          <w:rFonts w:hint="eastAsia" w:ascii="黑体" w:hAnsi="黑体" w:eastAsia="黑体"/>
          <w:bCs/>
          <w:color w:val="000000" w:themeColor="text1"/>
          <w:kern w:val="0"/>
          <w:sz w:val="36"/>
          <w:szCs w:val="36"/>
        </w:rPr>
        <w:t>交流活动的通知</w:t>
      </w:r>
    </w:p>
    <w:p>
      <w:pPr>
        <w:widowControl/>
        <w:jc w:val="center"/>
        <w:rPr>
          <w:rFonts w:ascii="宋体" w:hAnsi="宋体" w:eastAsia="宋体" w:cs="宋体"/>
          <w:kern w:val="0"/>
          <w:szCs w:val="21"/>
        </w:rPr>
      </w:pPr>
    </w:p>
    <w:p>
      <w:pPr>
        <w:widowControl/>
        <w:adjustRightInd w:val="0"/>
        <w:snapToGrid w:val="0"/>
        <w:spacing w:line="360" w:lineRule="exact"/>
        <w:ind w:firstLine="382" w:firstLineChars="182"/>
        <w:jc w:val="left"/>
        <w:rPr>
          <w:rFonts w:ascii="宋体" w:hAnsi="宋体"/>
          <w:bCs/>
          <w:color w:val="000000" w:themeColor="text1"/>
          <w:kern w:val="0"/>
          <w:szCs w:val="21"/>
        </w:rPr>
      </w:pPr>
      <w:r>
        <w:rPr>
          <w:rFonts w:hint="eastAsia" w:ascii="宋体" w:hAnsi="宋体"/>
          <w:bCs/>
          <w:color w:val="000000" w:themeColor="text1"/>
          <w:kern w:val="0"/>
          <w:szCs w:val="21"/>
        </w:rPr>
        <w:t>为迎接第20届北京科技学术交流月召开，活跃学术交流气氛，积极宣传科普知识，为科技工作者多方搭建学术交流平台，由北京实验动物学学会、北京动物学会和北京环境诱变剂学会联合举办，北京实验动物学学会承办的《环境.动物---人类健康》学术科普交流活动拟于2017年10月13日（周五）在北京动物园科普馆报告厅召开。欢迎各位会员及相关专业科技工作者参会交流，具体通知内容如下：</w:t>
      </w:r>
    </w:p>
    <w:p>
      <w:pPr>
        <w:widowControl/>
        <w:adjustRightInd w:val="0"/>
        <w:snapToGrid w:val="0"/>
        <w:spacing w:beforeLines="50" w:line="360" w:lineRule="exact"/>
        <w:jc w:val="left"/>
        <w:rPr>
          <w:rFonts w:ascii="黑体" w:hAnsi="黑体" w:eastAsia="黑体"/>
          <w:bCs/>
          <w:color w:val="000000"/>
          <w:kern w:val="0"/>
          <w:szCs w:val="21"/>
        </w:rPr>
      </w:pPr>
      <w:r>
        <w:rPr>
          <w:rFonts w:hint="eastAsia" w:ascii="黑体" w:hAnsi="黑体" w:eastAsia="黑体"/>
          <w:bCs/>
          <w:color w:val="000000"/>
          <w:kern w:val="0"/>
          <w:szCs w:val="21"/>
        </w:rPr>
        <w:t>一、会议时间：</w:t>
      </w:r>
    </w:p>
    <w:p>
      <w:pPr>
        <w:widowControl/>
        <w:adjustRightInd w:val="0"/>
        <w:snapToGrid w:val="0"/>
        <w:spacing w:line="360" w:lineRule="exact"/>
        <w:ind w:firstLine="420" w:firstLineChars="200"/>
        <w:jc w:val="left"/>
        <w:rPr>
          <w:rFonts w:ascii="黑体" w:hAnsi="黑体" w:eastAsia="黑体"/>
          <w:bCs/>
          <w:color w:val="000000"/>
          <w:kern w:val="0"/>
          <w:szCs w:val="21"/>
        </w:rPr>
      </w:pPr>
      <w:r>
        <w:rPr>
          <w:rFonts w:hint="eastAsia" w:ascii="宋体" w:hAnsi="宋体"/>
          <w:bCs/>
          <w:color w:val="000000"/>
          <w:kern w:val="0"/>
          <w:szCs w:val="21"/>
        </w:rPr>
        <w:t>2017年10月13日9：00-15:30。</w:t>
      </w:r>
    </w:p>
    <w:p>
      <w:pPr>
        <w:widowControl/>
        <w:adjustRightInd w:val="0"/>
        <w:snapToGrid w:val="0"/>
        <w:spacing w:beforeLines="50" w:line="360" w:lineRule="exact"/>
        <w:jc w:val="left"/>
        <w:rPr>
          <w:rFonts w:ascii="黑体" w:hAnsi="黑体" w:eastAsia="黑体"/>
          <w:bCs/>
          <w:color w:val="000000"/>
          <w:kern w:val="0"/>
          <w:szCs w:val="21"/>
        </w:rPr>
      </w:pPr>
      <w:r>
        <w:rPr>
          <w:rFonts w:hint="eastAsia" w:ascii="黑体" w:hAnsi="黑体" w:eastAsia="黑体"/>
          <w:bCs/>
          <w:color w:val="000000"/>
          <w:kern w:val="0"/>
          <w:szCs w:val="21"/>
        </w:rPr>
        <w:t>二、入园时间：</w:t>
      </w:r>
    </w:p>
    <w:p>
      <w:pPr>
        <w:widowControl/>
        <w:adjustRightInd w:val="0"/>
        <w:snapToGrid w:val="0"/>
        <w:spacing w:line="360" w:lineRule="exact"/>
        <w:ind w:firstLine="420" w:firstLineChars="200"/>
        <w:jc w:val="left"/>
        <w:rPr>
          <w:rFonts w:ascii="宋体" w:hAnsi="宋体"/>
          <w:bCs/>
          <w:color w:val="000000" w:themeColor="text1"/>
          <w:kern w:val="0"/>
          <w:szCs w:val="21"/>
        </w:rPr>
      </w:pPr>
      <w:r>
        <w:rPr>
          <w:rFonts w:hint="eastAsia" w:ascii="宋体" w:hAnsi="宋体"/>
          <w:bCs/>
          <w:color w:val="000000" w:themeColor="text1"/>
          <w:kern w:val="0"/>
          <w:szCs w:val="21"/>
        </w:rPr>
        <w:t>7:50-8:00，8:20-8:30；分两次从正门西侧50米停车场凭纸质通知，登记后由工作人员统一引导免费入园，其他时间则需自行购票。</w:t>
      </w:r>
    </w:p>
    <w:p>
      <w:pPr>
        <w:widowControl/>
        <w:adjustRightInd w:val="0"/>
        <w:snapToGrid w:val="0"/>
        <w:spacing w:beforeLines="50" w:line="360" w:lineRule="exact"/>
        <w:jc w:val="left"/>
        <w:rPr>
          <w:rFonts w:ascii="黑体" w:hAnsi="黑体" w:eastAsia="黑体"/>
          <w:bCs/>
          <w:color w:val="000000"/>
          <w:kern w:val="0"/>
          <w:szCs w:val="21"/>
        </w:rPr>
      </w:pPr>
      <w:r>
        <w:rPr>
          <w:rFonts w:hint="eastAsia" w:ascii="黑体" w:hAnsi="黑体" w:eastAsia="黑体"/>
          <w:bCs/>
          <w:color w:val="000000"/>
          <w:kern w:val="0"/>
          <w:szCs w:val="21"/>
        </w:rPr>
        <w:t>三、科普展示：</w:t>
      </w:r>
    </w:p>
    <w:p>
      <w:pPr>
        <w:widowControl/>
        <w:adjustRightInd w:val="0"/>
        <w:snapToGrid w:val="0"/>
        <w:spacing w:line="360" w:lineRule="exact"/>
        <w:ind w:left="420" w:leftChars="200"/>
        <w:jc w:val="left"/>
        <w:rPr>
          <w:rFonts w:ascii="宋体" w:hAnsi="宋体"/>
          <w:bCs/>
          <w:color w:val="000000" w:themeColor="text1"/>
          <w:kern w:val="0"/>
          <w:szCs w:val="21"/>
        </w:rPr>
      </w:pPr>
      <w:r>
        <w:rPr>
          <w:rFonts w:hint="eastAsia" w:ascii="宋体" w:hAnsi="宋体"/>
          <w:bCs/>
          <w:color w:val="000000" w:themeColor="text1"/>
          <w:kern w:val="0"/>
          <w:szCs w:val="21"/>
        </w:rPr>
        <w:t>全天壁报展示宣传。</w:t>
      </w:r>
    </w:p>
    <w:tbl>
      <w:tblPr>
        <w:tblStyle w:val="12"/>
        <w:tblpPr w:leftFromText="180" w:rightFromText="180" w:vertAnchor="text" w:horzAnchor="margin" w:tblpY="569"/>
        <w:tblW w:w="91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4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华文宋体" w:hAnsi="华文宋体" w:eastAsia="华文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Cs w:val="21"/>
              </w:rPr>
              <w:t>中国GLP机构发展之道</w:t>
            </w:r>
          </w:p>
        </w:tc>
        <w:tc>
          <w:tcPr>
            <w:tcW w:w="2126" w:type="dxa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华文宋体" w:hAnsi="华文宋体" w:eastAsia="华文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Cs w:val="21"/>
              </w:rPr>
              <w:t>王爱平  教授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华文宋体" w:hAnsi="华文宋体" w:eastAsia="华文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Cs w:val="21"/>
              </w:rPr>
              <w:t>我国野生动物实验动物化新进展</w:t>
            </w:r>
          </w:p>
        </w:tc>
        <w:tc>
          <w:tcPr>
            <w:tcW w:w="2126" w:type="dxa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华文宋体" w:hAnsi="华文宋体" w:eastAsia="华文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Cs w:val="21"/>
              </w:rPr>
              <w:t>陈振文  教授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华文宋体" w:hAnsi="华文宋体" w:eastAsia="华文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Cs w:val="21"/>
              </w:rPr>
              <w:t>金丝猴保护基因组学研究</w:t>
            </w:r>
          </w:p>
        </w:tc>
        <w:tc>
          <w:tcPr>
            <w:tcW w:w="2126" w:type="dxa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华文宋体" w:hAnsi="华文宋体" w:eastAsia="华文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Cs w:val="21"/>
              </w:rPr>
              <w:t>李  明  研究员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华文宋体" w:hAnsi="华文宋体" w:eastAsia="华文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Cs w:val="21"/>
              </w:rPr>
              <w:t>医疗器械、包装材料前处理方法在毒理学安全性评价中的应用</w:t>
            </w:r>
          </w:p>
        </w:tc>
        <w:tc>
          <w:tcPr>
            <w:tcW w:w="2126" w:type="dxa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华文宋体" w:hAnsi="华文宋体" w:eastAsia="华文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Cs w:val="21"/>
              </w:rPr>
              <w:t>林  飞  研究员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华文宋体" w:hAnsi="华文宋体" w:eastAsia="华文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Cs w:val="21"/>
              </w:rPr>
              <w:t xml:space="preserve">北京城市生物多样性保护对策研究  </w:t>
            </w:r>
          </w:p>
        </w:tc>
        <w:tc>
          <w:tcPr>
            <w:tcW w:w="2126" w:type="dxa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华文宋体" w:hAnsi="华文宋体" w:eastAsia="华文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Cs w:val="21"/>
              </w:rPr>
              <w:t>白加德副研究员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华文宋体" w:hAnsi="华文宋体" w:eastAsia="华文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Cs w:val="21"/>
              </w:rPr>
              <w:t>实验动物在脑科学研究中的应用进展</w:t>
            </w:r>
          </w:p>
        </w:tc>
        <w:tc>
          <w:tcPr>
            <w:tcW w:w="2126" w:type="dxa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华文宋体" w:hAnsi="华文宋体" w:eastAsia="华文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Cs w:val="21"/>
              </w:rPr>
              <w:t>吴海涛  研究员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华文宋体" w:hAnsi="华文宋体" w:eastAsia="华文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Cs w:val="21"/>
              </w:rPr>
              <w:t>五羟甲基糠醛及其二聚体作为小分子免疫原的毒性研究及机制初探</w:t>
            </w:r>
          </w:p>
        </w:tc>
        <w:tc>
          <w:tcPr>
            <w:tcW w:w="2126" w:type="dxa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华文宋体" w:hAnsi="华文宋体" w:eastAsia="华文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Cs w:val="21"/>
              </w:rPr>
              <w:t>靳洪涛  副研究员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华文宋体" w:hAnsi="华文宋体" w:eastAsia="华文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Cs w:val="21"/>
              </w:rPr>
              <w:t>重引入丹顶鹤野放初期活动规律及野外存活状况</w:t>
            </w:r>
          </w:p>
        </w:tc>
        <w:tc>
          <w:tcPr>
            <w:tcW w:w="2126" w:type="dxa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华文宋体" w:hAnsi="华文宋体" w:eastAsia="华文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Cs w:val="21"/>
              </w:rPr>
              <w:t>崔多英  副研究员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华文宋体" w:hAnsi="华文宋体" w:eastAsia="华文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Cs w:val="21"/>
              </w:rPr>
              <w:t>北京实验动物地方标准研究进展</w:t>
            </w:r>
          </w:p>
        </w:tc>
        <w:tc>
          <w:tcPr>
            <w:tcW w:w="2126" w:type="dxa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华文宋体" w:hAnsi="华文宋体" w:eastAsia="华文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Cs w:val="21"/>
              </w:rPr>
              <w:t>王锡乐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华文宋体" w:hAnsi="华文宋体" w:eastAsia="华文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Cs w:val="21"/>
              </w:rPr>
              <w:t>中国珍稀鹤类血孢子虫流行调查</w:t>
            </w:r>
          </w:p>
        </w:tc>
        <w:tc>
          <w:tcPr>
            <w:tcW w:w="2126" w:type="dxa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华文宋体" w:hAnsi="华文宋体" w:eastAsia="华文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Cs w:val="21"/>
              </w:rPr>
              <w:t>贾婷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华文宋体" w:hAnsi="华文宋体" w:eastAsia="华文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华文宋体" w:hAnsi="华文宋体" w:eastAsia="华文宋体" w:cs="Times New Roman"/>
                <w:b/>
                <w:bCs/>
                <w:color w:val="000000"/>
                <w:kern w:val="0"/>
                <w:szCs w:val="21"/>
              </w:rPr>
              <w:t>LncRNA-OBFC2A</w:t>
            </w: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Cs w:val="21"/>
              </w:rPr>
              <w:t>通过调控多种细胞死亡方式介导1,4-苯醌诱导的血液毒性</w:t>
            </w:r>
          </w:p>
        </w:tc>
        <w:tc>
          <w:tcPr>
            <w:tcW w:w="2126" w:type="dxa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华文宋体" w:hAnsi="华文宋体" w:eastAsia="华文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Cs w:val="21"/>
              </w:rPr>
              <w:t>陈玉娇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华文宋体" w:hAnsi="华文宋体" w:eastAsia="华文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Cs w:val="21"/>
              </w:rPr>
              <w:t>螺旋涂布致突变检测技术的建立和肝S9制备、储存标准化研究</w:t>
            </w:r>
          </w:p>
        </w:tc>
        <w:tc>
          <w:tcPr>
            <w:tcW w:w="2126" w:type="dxa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华文宋体" w:hAnsi="华文宋体" w:eastAsia="华文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Cs w:val="21"/>
              </w:rPr>
              <w:t>单  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华文宋体" w:hAnsi="华文宋体" w:eastAsia="华文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Cs w:val="21"/>
              </w:rPr>
              <w:t>猕猴大脑淀粉样变性病变特征研究</w:t>
            </w:r>
          </w:p>
        </w:tc>
        <w:tc>
          <w:tcPr>
            <w:tcW w:w="2126" w:type="dxa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华文宋体" w:hAnsi="华文宋体" w:eastAsia="华文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Cs w:val="21"/>
              </w:rPr>
              <w:t>姚紫彤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华文宋体" w:hAnsi="华文宋体" w:eastAsia="华文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Cs w:val="21"/>
              </w:rPr>
              <w:t>我国野生雉鸡保护</w:t>
            </w:r>
          </w:p>
        </w:tc>
        <w:tc>
          <w:tcPr>
            <w:tcW w:w="2126" w:type="dxa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华文宋体" w:hAnsi="华文宋体" w:eastAsia="华文宋体"/>
                <w:b/>
                <w:bCs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Cs w:val="21"/>
              </w:rPr>
              <w:t>常  江</w:t>
            </w:r>
          </w:p>
        </w:tc>
      </w:tr>
    </w:tbl>
    <w:p>
      <w:pPr>
        <w:widowControl/>
        <w:adjustRightInd w:val="0"/>
        <w:snapToGrid w:val="0"/>
        <w:spacing w:line="360" w:lineRule="exact"/>
        <w:jc w:val="left"/>
        <w:rPr>
          <w:rFonts w:ascii="宋体" w:hAnsi="宋体"/>
          <w:bCs/>
          <w:color w:val="000000"/>
          <w:kern w:val="0"/>
          <w:szCs w:val="21"/>
        </w:rPr>
      </w:pPr>
      <w:r>
        <w:rPr>
          <w:rFonts w:hint="eastAsia" w:ascii="黑体" w:hAnsi="黑体" w:eastAsia="黑体"/>
          <w:bCs/>
          <w:color w:val="000000"/>
          <w:kern w:val="0"/>
          <w:szCs w:val="21"/>
        </w:rPr>
        <w:t>四、学术交流主要内容：</w:t>
      </w:r>
    </w:p>
    <w:p>
      <w:pPr>
        <w:widowControl/>
        <w:adjustRightInd w:val="0"/>
        <w:snapToGrid w:val="0"/>
        <w:spacing w:beforeLines="50" w:line="360" w:lineRule="exact"/>
        <w:jc w:val="left"/>
        <w:rPr>
          <w:rFonts w:ascii="黑体" w:hAnsi="黑体" w:eastAsia="黑体"/>
          <w:bCs/>
          <w:color w:val="000000"/>
          <w:kern w:val="0"/>
          <w:szCs w:val="21"/>
        </w:rPr>
      </w:pPr>
      <w:r>
        <w:rPr>
          <w:rFonts w:hint="eastAsia" w:ascii="黑体" w:hAnsi="黑体" w:eastAsia="黑体"/>
          <w:bCs/>
          <w:color w:val="000000"/>
          <w:kern w:val="0"/>
          <w:szCs w:val="21"/>
        </w:rPr>
        <w:t>五、参会人员：</w:t>
      </w:r>
    </w:p>
    <w:p>
      <w:pPr>
        <w:widowControl/>
        <w:adjustRightInd w:val="0"/>
        <w:snapToGrid w:val="0"/>
        <w:spacing w:line="360" w:lineRule="exact"/>
        <w:ind w:firstLine="420" w:firstLineChars="200"/>
        <w:jc w:val="left"/>
        <w:rPr>
          <w:rFonts w:ascii="黑体" w:hAnsi="黑体" w:eastAsia="黑体"/>
          <w:bCs/>
          <w:color w:val="000000"/>
          <w:kern w:val="0"/>
          <w:szCs w:val="21"/>
        </w:rPr>
      </w:pPr>
      <w:r>
        <w:rPr>
          <w:rFonts w:hint="eastAsia" w:ascii="宋体" w:hAnsi="宋体"/>
          <w:bCs/>
          <w:color w:val="000000"/>
          <w:kern w:val="0"/>
          <w:szCs w:val="21"/>
        </w:rPr>
        <w:t>各个学会会员及相关科技工作者，会议不收取费用，免费提供午餐。</w:t>
      </w:r>
    </w:p>
    <w:p>
      <w:pPr>
        <w:widowControl/>
        <w:adjustRightInd w:val="0"/>
        <w:snapToGrid w:val="0"/>
        <w:spacing w:beforeLines="50" w:line="360" w:lineRule="exact"/>
        <w:jc w:val="left"/>
        <w:rPr>
          <w:rFonts w:ascii="黑体" w:hAnsi="黑体" w:eastAsia="黑体"/>
          <w:bCs/>
          <w:color w:val="000000"/>
          <w:kern w:val="0"/>
          <w:szCs w:val="21"/>
        </w:rPr>
      </w:pPr>
      <w:r>
        <w:rPr>
          <w:rFonts w:hint="eastAsia" w:ascii="黑体" w:hAnsi="黑体" w:eastAsia="黑体"/>
          <w:bCs/>
          <w:color w:val="000000"/>
          <w:kern w:val="0"/>
          <w:szCs w:val="21"/>
        </w:rPr>
        <w:t>六、报名方式：</w:t>
      </w:r>
    </w:p>
    <w:p>
      <w:pPr>
        <w:widowControl/>
        <w:adjustRightInd w:val="0"/>
        <w:snapToGrid w:val="0"/>
        <w:spacing w:line="360" w:lineRule="exact"/>
        <w:ind w:firstLine="420" w:firstLineChars="200"/>
        <w:jc w:val="left"/>
        <w:rPr>
          <w:rFonts w:ascii="宋体" w:hAnsi="宋体"/>
          <w:bCs/>
          <w:color w:val="000000"/>
          <w:kern w:val="0"/>
          <w:szCs w:val="21"/>
        </w:rPr>
      </w:pPr>
      <w:r>
        <w:rPr>
          <w:rFonts w:hint="eastAsia" w:ascii="宋体" w:hAnsi="宋体"/>
          <w:bCs/>
          <w:color w:val="000000" w:themeColor="text1"/>
          <w:kern w:val="0"/>
          <w:szCs w:val="21"/>
        </w:rPr>
        <w:t>因场地有限，请务必于10月10日前向各学会秘书处报名或直接手机在线注册</w:t>
      </w:r>
    </w:p>
    <w:p>
      <w:pPr>
        <w:widowControl/>
        <w:adjustRightInd w:val="0"/>
        <w:snapToGrid w:val="0"/>
        <w:spacing w:line="360" w:lineRule="exact"/>
        <w:ind w:left="849" w:leftChars="337" w:hanging="141" w:hangingChars="67"/>
        <w:jc w:val="left"/>
        <w:rPr>
          <w:rFonts w:ascii="华文宋体" w:hAnsi="华文宋体" w:eastAsia="华文宋体"/>
          <w:b/>
          <w:bCs/>
          <w:color w:val="000000"/>
          <w:kern w:val="0"/>
          <w:szCs w:val="21"/>
        </w:rPr>
      </w:pPr>
      <w:r>
        <w:rPr>
          <w:rFonts w:hint="eastAsia" w:ascii="华文宋体" w:hAnsi="华文宋体" w:eastAsia="华文宋体"/>
          <w:b/>
          <w:bCs/>
          <w:color w:val="000000"/>
          <w:kern w:val="0"/>
          <w:szCs w:val="21"/>
        </w:rPr>
        <w:t>北京实验动物学学会：胡建武，手机：13501233331 邮箱：sydwxxh@163.com</w:t>
      </w:r>
    </w:p>
    <w:p>
      <w:pPr>
        <w:widowControl/>
        <w:adjustRightInd w:val="0"/>
        <w:snapToGrid w:val="0"/>
        <w:spacing w:line="360" w:lineRule="exact"/>
        <w:ind w:left="849" w:leftChars="337" w:hanging="141" w:hangingChars="67"/>
        <w:jc w:val="left"/>
        <w:rPr>
          <w:rFonts w:ascii="华文宋体" w:hAnsi="华文宋体" w:eastAsia="华文宋体"/>
          <w:b/>
          <w:bCs/>
          <w:color w:val="000000"/>
          <w:kern w:val="0"/>
          <w:szCs w:val="21"/>
        </w:rPr>
      </w:pPr>
      <w:r>
        <w:rPr>
          <w:rFonts w:hint="eastAsia" w:ascii="华文宋体" w:hAnsi="华文宋体" w:eastAsia="华文宋体"/>
          <w:b/>
          <w:bCs/>
          <w:color w:val="000000"/>
          <w:kern w:val="0"/>
          <w:szCs w:val="21"/>
        </w:rPr>
        <w:t>北京动物学会：张树苗，手机：13121026065 邮箱：</w:t>
      </w:r>
      <w:r>
        <w:rPr>
          <w:rFonts w:ascii="华文宋体" w:hAnsi="华文宋体" w:eastAsia="华文宋体"/>
          <w:b/>
          <w:bCs/>
          <w:color w:val="000000"/>
          <w:kern w:val="0"/>
          <w:szCs w:val="21"/>
        </w:rPr>
        <w:t>shumiaozhang@126.com</w:t>
      </w:r>
    </w:p>
    <w:p>
      <w:pPr>
        <w:widowControl/>
        <w:adjustRightInd w:val="0"/>
        <w:snapToGrid w:val="0"/>
        <w:spacing w:line="360" w:lineRule="exact"/>
        <w:ind w:left="849" w:leftChars="337" w:hanging="141" w:hangingChars="67"/>
        <w:jc w:val="left"/>
        <w:rPr>
          <w:rFonts w:ascii="华文宋体" w:hAnsi="华文宋体" w:eastAsia="华文宋体"/>
          <w:b/>
          <w:bCs/>
          <w:color w:val="000000"/>
          <w:kern w:val="0"/>
          <w:szCs w:val="21"/>
        </w:rPr>
      </w:pPr>
      <w:r>
        <w:rPr>
          <w:rFonts w:hint="eastAsia" w:ascii="华文宋体" w:hAnsi="华文宋体" w:eastAsia="华文宋体"/>
          <w:b/>
          <w:bCs/>
          <w:color w:val="000000"/>
          <w:kern w:val="0"/>
          <w:szCs w:val="21"/>
        </w:rPr>
        <w:t>北京环境诱变剂学会：靳洪涛，手机：13911262199  邮箱：</w:t>
      </w:r>
      <w:r>
        <w:fldChar w:fldCharType="begin"/>
      </w:r>
      <w:r>
        <w:instrText xml:space="preserve"> HYPERLINK "mailto:jinhongtao@imm.ac.cn" </w:instrText>
      </w:r>
      <w:r>
        <w:fldChar w:fldCharType="separate"/>
      </w:r>
      <w:r>
        <w:rPr>
          <w:rFonts w:ascii="华文宋体" w:hAnsi="华文宋体" w:eastAsia="华文宋体"/>
          <w:b/>
          <w:color w:val="000000"/>
        </w:rPr>
        <w:t>jinhongtao@imm.ac.cn</w:t>
      </w:r>
      <w:r>
        <w:rPr>
          <w:rFonts w:ascii="华文宋体" w:hAnsi="华文宋体" w:eastAsia="华文宋体"/>
          <w:b/>
          <w:color w:val="000000"/>
        </w:rPr>
        <w:fldChar w:fldCharType="end"/>
      </w:r>
    </w:p>
    <w:p>
      <w:pPr>
        <w:widowControl/>
        <w:adjustRightInd w:val="0"/>
        <w:snapToGrid w:val="0"/>
        <w:spacing w:line="360" w:lineRule="exact"/>
        <w:jc w:val="left"/>
        <w:rPr>
          <w:rFonts w:ascii="黑体" w:hAnsi="黑体" w:eastAsia="黑体"/>
          <w:bCs/>
          <w:color w:val="000000"/>
          <w:kern w:val="0"/>
          <w:szCs w:val="21"/>
        </w:rPr>
      </w:pPr>
      <w:r>
        <w:rPr>
          <w:rFonts w:hint="eastAsia" w:ascii="黑体" w:hAnsi="黑体" w:eastAsia="黑体"/>
          <w:bCs/>
          <w:color w:val="000000"/>
          <w:kern w:val="0"/>
          <w:szCs w:val="21"/>
        </w:rPr>
        <w:t>七、参会回执：</w:t>
      </w:r>
    </w:p>
    <w:tbl>
      <w:tblPr>
        <w:tblStyle w:val="12"/>
        <w:tblpPr w:leftFromText="180" w:rightFromText="180" w:vertAnchor="text" w:horzAnchor="margin" w:tblpY="256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827"/>
        <w:gridCol w:w="1134"/>
        <w:gridCol w:w="28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</w:rPr>
              <w:t>单  位</w:t>
            </w:r>
          </w:p>
        </w:tc>
        <w:tc>
          <w:tcPr>
            <w:tcW w:w="3827" w:type="dxa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</w:rPr>
              <w:t>参会人数</w:t>
            </w:r>
          </w:p>
        </w:tc>
        <w:tc>
          <w:tcPr>
            <w:tcW w:w="2835" w:type="dxa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</w:rPr>
              <w:t>联系人</w:t>
            </w:r>
          </w:p>
        </w:tc>
        <w:tc>
          <w:tcPr>
            <w:tcW w:w="3827" w:type="dxa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</w:rPr>
              <w:t>联系电话</w:t>
            </w:r>
          </w:p>
        </w:tc>
        <w:tc>
          <w:tcPr>
            <w:tcW w:w="2835" w:type="dxa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line="360" w:lineRule="exact"/>
        <w:jc w:val="left"/>
        <w:rPr>
          <w:rFonts w:ascii="黑体" w:hAnsi="黑体" w:eastAsia="黑体"/>
          <w:bCs/>
          <w:color w:val="000000"/>
          <w:kern w:val="0"/>
          <w:szCs w:val="21"/>
        </w:rPr>
      </w:pPr>
    </w:p>
    <w:p>
      <w:pPr>
        <w:widowControl/>
        <w:adjustRightInd w:val="0"/>
        <w:snapToGrid w:val="0"/>
        <w:spacing w:line="360" w:lineRule="exact"/>
        <w:jc w:val="left"/>
        <w:rPr>
          <w:rFonts w:ascii="宋体" w:hAnsi="宋体"/>
          <w:b/>
          <w:bCs/>
          <w:color w:val="000000"/>
          <w:kern w:val="0"/>
          <w:szCs w:val="21"/>
        </w:rPr>
      </w:pPr>
      <w:r>
        <w:rPr>
          <w:rFonts w:hint="eastAsia" w:ascii="黑体" w:hAnsi="黑体" w:eastAsia="黑体"/>
          <w:b/>
          <w:bCs/>
          <w:color w:val="000000"/>
          <w:kern w:val="0"/>
          <w:szCs w:val="21"/>
        </w:rPr>
        <w:t>特别说明：</w:t>
      </w:r>
    </w:p>
    <w:p>
      <w:pPr>
        <w:widowControl/>
        <w:adjustRightInd w:val="0"/>
        <w:snapToGrid w:val="0"/>
        <w:spacing w:line="360" w:lineRule="exact"/>
        <w:ind w:firstLine="382" w:firstLineChars="182"/>
        <w:jc w:val="left"/>
        <w:rPr>
          <w:rFonts w:ascii="宋体" w:hAnsi="宋体"/>
          <w:bCs/>
          <w:color w:val="000000"/>
          <w:kern w:val="0"/>
          <w:szCs w:val="21"/>
        </w:rPr>
      </w:pPr>
      <w:r>
        <w:rPr>
          <w:rFonts w:hint="eastAsia" w:ascii="宋体" w:hAnsi="宋体"/>
          <w:bCs/>
          <w:color w:val="000000"/>
          <w:kern w:val="0"/>
          <w:szCs w:val="21"/>
        </w:rPr>
        <w:t>由于北京动物园属公共旅游场所，园区车位紧张，建议大家乘坐公共交通工具出行，并准时出席。</w:t>
      </w:r>
    </w:p>
    <w:p>
      <w:pPr>
        <w:widowControl/>
        <w:adjustRightInd w:val="0"/>
        <w:snapToGrid w:val="0"/>
        <w:spacing w:line="480" w:lineRule="exact"/>
        <w:ind w:firstLine="436" w:firstLineChars="182"/>
        <w:jc w:val="left"/>
        <w:rPr>
          <w:rFonts w:ascii="宋体" w:hAnsi="宋体"/>
          <w:bCs/>
          <w:color w:val="000000"/>
          <w:kern w:val="0"/>
          <w:sz w:val="24"/>
        </w:rPr>
      </w:pPr>
    </w:p>
    <w:p>
      <w:pPr>
        <w:widowControl/>
        <w:adjustRightInd w:val="0"/>
        <w:snapToGrid w:val="0"/>
        <w:spacing w:line="480" w:lineRule="exact"/>
        <w:ind w:firstLine="436" w:firstLineChars="182"/>
        <w:jc w:val="left"/>
        <w:rPr>
          <w:rFonts w:ascii="宋体" w:hAnsi="宋体"/>
          <w:bCs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7"/>
          <w:szCs w:val="27"/>
        </w:rPr>
      </w:pPr>
      <w:r>
        <w:rPr>
          <w:rFonts w:hint="eastAsia" w:ascii="宋体" w:hAnsi="宋体" w:eastAsia="宋体" w:cs="宋体"/>
          <w:b/>
          <w:kern w:val="0"/>
          <w:sz w:val="27"/>
          <w:szCs w:val="27"/>
        </w:rPr>
        <w:t xml:space="preserve">                                   北京实验动物学学会</w:t>
      </w:r>
      <w:r>
        <w:rPr>
          <w:rFonts w:hint="eastAsia" w:ascii="宋体" w:hAnsi="宋体" w:eastAsia="宋体" w:cs="宋体"/>
          <w:kern w:val="0"/>
          <w:sz w:val="27"/>
          <w:szCs w:val="27"/>
        </w:rPr>
        <w:t>(代章 )</w:t>
      </w:r>
    </w:p>
    <w:p>
      <w:pPr>
        <w:widowControl/>
        <w:jc w:val="left"/>
        <w:rPr>
          <w:rFonts w:ascii="宋体" w:hAnsi="宋体" w:eastAsia="宋体" w:cs="宋体"/>
          <w:b/>
          <w:kern w:val="0"/>
          <w:sz w:val="27"/>
          <w:szCs w:val="27"/>
        </w:rPr>
      </w:pPr>
      <w:r>
        <w:rPr>
          <w:rFonts w:hint="eastAsia" w:ascii="宋体" w:hAnsi="宋体" w:eastAsia="宋体" w:cs="宋体"/>
          <w:b/>
          <w:kern w:val="0"/>
          <w:sz w:val="27"/>
          <w:szCs w:val="27"/>
        </w:rPr>
        <w:t xml:space="preserve">                                       北京动物学会</w:t>
      </w:r>
    </w:p>
    <w:p>
      <w:pPr>
        <w:widowControl/>
        <w:jc w:val="left"/>
        <w:rPr>
          <w:rFonts w:ascii="宋体" w:hAnsi="宋体" w:eastAsia="宋体" w:cs="宋体"/>
          <w:b/>
          <w:kern w:val="0"/>
          <w:sz w:val="27"/>
          <w:szCs w:val="27"/>
        </w:rPr>
      </w:pPr>
      <w:r>
        <w:rPr>
          <w:rFonts w:hint="eastAsia" w:ascii="宋体" w:hAnsi="宋体" w:eastAsia="宋体" w:cs="宋体"/>
          <w:b/>
          <w:kern w:val="0"/>
          <w:sz w:val="27"/>
          <w:szCs w:val="27"/>
        </w:rPr>
        <w:t xml:space="preserve">                                    北京环境诱变剂学会</w:t>
      </w:r>
    </w:p>
    <w:p>
      <w:pPr>
        <w:widowControl/>
        <w:jc w:val="left"/>
        <w:rPr>
          <w:rFonts w:ascii="宋体" w:hAnsi="宋体" w:eastAsia="宋体" w:cs="宋体"/>
          <w:b/>
          <w:kern w:val="0"/>
          <w:sz w:val="27"/>
          <w:szCs w:val="27"/>
        </w:rPr>
      </w:pPr>
      <w:r>
        <w:rPr>
          <w:rFonts w:hint="eastAsia" w:ascii="宋体" w:hAnsi="宋体" w:eastAsia="宋体" w:cs="宋体"/>
          <w:b/>
          <w:kern w:val="0"/>
          <w:sz w:val="27"/>
          <w:szCs w:val="27"/>
        </w:rPr>
        <w:t xml:space="preserve">                                       </w:t>
      </w:r>
      <w:r>
        <w:rPr>
          <w:rFonts w:hint="eastAsia" w:ascii="宋体" w:hAnsi="宋体"/>
          <w:bCs/>
          <w:color w:val="000000"/>
          <w:kern w:val="0"/>
          <w:sz w:val="24"/>
        </w:rPr>
        <w:t>2017年9月13日</w:t>
      </w:r>
    </w:p>
    <w:p>
      <w:pPr>
        <w:widowControl/>
        <w:adjustRightInd w:val="0"/>
        <w:snapToGrid w:val="0"/>
        <w:spacing w:line="480" w:lineRule="exact"/>
        <w:ind w:firstLine="436" w:firstLineChars="182"/>
        <w:jc w:val="left"/>
        <w:rPr>
          <w:rFonts w:ascii="宋体" w:hAnsi="宋体"/>
          <w:bCs/>
          <w:color w:val="000000"/>
          <w:kern w:val="0"/>
          <w:sz w:val="24"/>
        </w:rPr>
      </w:pPr>
      <w:r>
        <w:rPr>
          <w:rFonts w:hint="eastAsia" w:ascii="宋体" w:hAnsi="宋体"/>
          <w:bCs/>
          <w:color w:val="000000"/>
          <w:kern w:val="0"/>
          <w:sz w:val="24"/>
        </w:rPr>
        <w:t xml:space="preserve">                                        </w:t>
      </w:r>
    </w:p>
    <w:p>
      <w:pPr>
        <w:widowControl/>
        <w:adjustRightInd w:val="0"/>
        <w:snapToGrid w:val="0"/>
        <w:spacing w:line="480" w:lineRule="exact"/>
        <w:ind w:firstLine="436" w:firstLineChars="182"/>
        <w:jc w:val="left"/>
        <w:rPr>
          <w:rFonts w:ascii="宋体" w:hAnsi="宋体"/>
          <w:bCs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7"/>
          <w:szCs w:val="27"/>
        </w:rPr>
      </w:pPr>
      <w:r>
        <w:rPr>
          <w:rFonts w:hint="eastAsia" w:ascii="宋体" w:hAnsi="宋体" w:eastAsia="宋体" w:cs="宋体"/>
          <w:kern w:val="0"/>
          <w:sz w:val="27"/>
          <w:szCs w:val="27"/>
        </w:rPr>
        <w:t>附：会议地址及行程路线</w:t>
      </w:r>
    </w:p>
    <w:p>
      <w:pPr>
        <w:widowControl/>
        <w:jc w:val="left"/>
        <w:rPr>
          <w:rFonts w:ascii="宋体" w:hAnsi="宋体" w:eastAsia="宋体" w:cs="宋体"/>
          <w:kern w:val="0"/>
          <w:sz w:val="27"/>
          <w:szCs w:val="27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20320</wp:posOffset>
            </wp:positionV>
            <wp:extent cx="6591300" cy="423862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8" cy="423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7"/>
          <w:szCs w:val="27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7"/>
          <w:szCs w:val="27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7"/>
          <w:szCs w:val="27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7"/>
          <w:szCs w:val="27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7"/>
          <w:szCs w:val="27"/>
        </w:rPr>
      </w:pPr>
    </w:p>
    <w:p>
      <w:pPr>
        <w:widowControl/>
        <w:jc w:val="center"/>
        <w:rPr>
          <w:rFonts w:ascii="宋体" w:hAnsi="宋体" w:eastAsia="宋体" w:cs="宋体"/>
          <w:b/>
          <w:kern w:val="0"/>
          <w:sz w:val="28"/>
          <w:szCs w:val="28"/>
        </w:rPr>
      </w:pPr>
    </w:p>
    <w:p>
      <w:pPr>
        <w:widowControl/>
        <w:jc w:val="center"/>
        <w:rPr>
          <w:rFonts w:ascii="宋体" w:hAnsi="宋体" w:eastAsia="宋体" w:cs="宋体"/>
          <w:b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kern w:val="0"/>
          <w:szCs w:val="21"/>
        </w:rPr>
      </w:pPr>
    </w:p>
    <w:sectPr>
      <w:headerReference r:id="rId3" w:type="default"/>
      <w:headerReference r:id="rId4" w:type="even"/>
      <w:pgSz w:w="11906" w:h="16838"/>
      <w:pgMar w:top="1440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BCE"/>
    <w:rsid w:val="000259BB"/>
    <w:rsid w:val="000316C9"/>
    <w:rsid w:val="000B1C5C"/>
    <w:rsid w:val="00104D51"/>
    <w:rsid w:val="0012653C"/>
    <w:rsid w:val="00146135"/>
    <w:rsid w:val="001A3F9F"/>
    <w:rsid w:val="001B0C42"/>
    <w:rsid w:val="001D2F63"/>
    <w:rsid w:val="002072AB"/>
    <w:rsid w:val="00220DF0"/>
    <w:rsid w:val="002550D2"/>
    <w:rsid w:val="00257C16"/>
    <w:rsid w:val="002849B4"/>
    <w:rsid w:val="002A6D0A"/>
    <w:rsid w:val="002B093C"/>
    <w:rsid w:val="00321EFD"/>
    <w:rsid w:val="003655C8"/>
    <w:rsid w:val="003C738E"/>
    <w:rsid w:val="0041495F"/>
    <w:rsid w:val="004153D0"/>
    <w:rsid w:val="00475DDC"/>
    <w:rsid w:val="004D5BCE"/>
    <w:rsid w:val="00565394"/>
    <w:rsid w:val="005A2902"/>
    <w:rsid w:val="005B50B8"/>
    <w:rsid w:val="005D111F"/>
    <w:rsid w:val="005D4E69"/>
    <w:rsid w:val="0060377B"/>
    <w:rsid w:val="00662D68"/>
    <w:rsid w:val="00674FE3"/>
    <w:rsid w:val="006C5110"/>
    <w:rsid w:val="006F1701"/>
    <w:rsid w:val="007217FD"/>
    <w:rsid w:val="0078331E"/>
    <w:rsid w:val="007838F9"/>
    <w:rsid w:val="007B7934"/>
    <w:rsid w:val="007F35D6"/>
    <w:rsid w:val="00803BDB"/>
    <w:rsid w:val="008245BB"/>
    <w:rsid w:val="008423A4"/>
    <w:rsid w:val="008F019F"/>
    <w:rsid w:val="00917381"/>
    <w:rsid w:val="00955614"/>
    <w:rsid w:val="009720BC"/>
    <w:rsid w:val="00980392"/>
    <w:rsid w:val="009A6F0A"/>
    <w:rsid w:val="009C2549"/>
    <w:rsid w:val="009F339A"/>
    <w:rsid w:val="00A03CE7"/>
    <w:rsid w:val="00A26F6C"/>
    <w:rsid w:val="00A61FD8"/>
    <w:rsid w:val="00A801A0"/>
    <w:rsid w:val="00A85D3E"/>
    <w:rsid w:val="00A90BA8"/>
    <w:rsid w:val="00AA6CDD"/>
    <w:rsid w:val="00AC003C"/>
    <w:rsid w:val="00B251DC"/>
    <w:rsid w:val="00B742D3"/>
    <w:rsid w:val="00BB5FE5"/>
    <w:rsid w:val="00C1239E"/>
    <w:rsid w:val="00C25703"/>
    <w:rsid w:val="00C473BC"/>
    <w:rsid w:val="00C5002E"/>
    <w:rsid w:val="00C518C8"/>
    <w:rsid w:val="00C561E8"/>
    <w:rsid w:val="00C65D1F"/>
    <w:rsid w:val="00C94F7F"/>
    <w:rsid w:val="00CA61B7"/>
    <w:rsid w:val="00CB32B8"/>
    <w:rsid w:val="00CB3DF1"/>
    <w:rsid w:val="00CB5924"/>
    <w:rsid w:val="00CF30F8"/>
    <w:rsid w:val="00D00279"/>
    <w:rsid w:val="00D111D4"/>
    <w:rsid w:val="00D27FF3"/>
    <w:rsid w:val="00D55FC4"/>
    <w:rsid w:val="00D96CB2"/>
    <w:rsid w:val="00DC1437"/>
    <w:rsid w:val="00DE027F"/>
    <w:rsid w:val="00DF4911"/>
    <w:rsid w:val="00DF7EA9"/>
    <w:rsid w:val="00E17FC8"/>
    <w:rsid w:val="00E404D8"/>
    <w:rsid w:val="00E84ABB"/>
    <w:rsid w:val="00E853F1"/>
    <w:rsid w:val="00ED6843"/>
    <w:rsid w:val="00EF53A4"/>
    <w:rsid w:val="00F133C2"/>
    <w:rsid w:val="00F36091"/>
    <w:rsid w:val="00F42F4C"/>
    <w:rsid w:val="00F6012D"/>
    <w:rsid w:val="00F94043"/>
    <w:rsid w:val="00F96BEA"/>
    <w:rsid w:val="0DFC4B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unhideWhenUsed/>
    <w:qFormat/>
    <w:uiPriority w:val="99"/>
    <w:rPr>
      <w:b/>
      <w:bCs/>
    </w:rPr>
  </w:style>
  <w:style w:type="paragraph" w:styleId="3">
    <w:name w:val="annotation text"/>
    <w:basedOn w:val="1"/>
    <w:link w:val="16"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0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styleId="10">
    <w:name w:val="annotation reference"/>
    <w:basedOn w:val="8"/>
    <w:unhideWhenUsed/>
    <w:qFormat/>
    <w:uiPriority w:val="99"/>
    <w:rPr>
      <w:sz w:val="21"/>
      <w:szCs w:val="21"/>
    </w:rPr>
  </w:style>
  <w:style w:type="table" w:styleId="12">
    <w:name w:val="Table Grid"/>
    <w:basedOn w:val="11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8"/>
    <w:link w:val="7"/>
    <w:uiPriority w:val="99"/>
    <w:rPr>
      <w:sz w:val="18"/>
      <w:szCs w:val="18"/>
    </w:rPr>
  </w:style>
  <w:style w:type="character" w:customStyle="1" w:styleId="14">
    <w:name w:val="页脚 Char"/>
    <w:basedOn w:val="8"/>
    <w:link w:val="6"/>
    <w:uiPriority w:val="99"/>
    <w:rPr>
      <w:sz w:val="18"/>
      <w:szCs w:val="18"/>
    </w:rPr>
  </w:style>
  <w:style w:type="character" w:customStyle="1" w:styleId="15">
    <w:name w:val="批注框文本 Char"/>
    <w:basedOn w:val="8"/>
    <w:link w:val="5"/>
    <w:semiHidden/>
    <w:qFormat/>
    <w:uiPriority w:val="99"/>
    <w:rPr>
      <w:sz w:val="18"/>
      <w:szCs w:val="18"/>
    </w:rPr>
  </w:style>
  <w:style w:type="character" w:customStyle="1" w:styleId="16">
    <w:name w:val="批注文字 Char"/>
    <w:basedOn w:val="8"/>
    <w:link w:val="3"/>
    <w:semiHidden/>
    <w:qFormat/>
    <w:uiPriority w:val="99"/>
  </w:style>
  <w:style w:type="character" w:customStyle="1" w:styleId="17">
    <w:name w:val="批注主题 Char"/>
    <w:basedOn w:val="16"/>
    <w:link w:val="2"/>
    <w:semiHidden/>
    <w:qFormat/>
    <w:uiPriority w:val="99"/>
    <w:rPr>
      <w:b/>
      <w:bCs/>
    </w:rPr>
  </w:style>
  <w:style w:type="paragraph" w:customStyle="1" w:styleId="1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日期 Char"/>
    <w:basedOn w:val="8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123923-50AE-481A-B7B4-02BEB3178F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203</Words>
  <Characters>1161</Characters>
  <Lines>9</Lines>
  <Paragraphs>2</Paragraphs>
  <TotalTime>0</TotalTime>
  <ScaleCrop>false</ScaleCrop>
  <LinksUpToDate>false</LinksUpToDate>
  <CharactersWithSpaces>1362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2017-09-25T10:26:00Z</dcterms:created>
  <dc:creator>hjw</dc:creator>
  <cp:lastModifiedBy>yuguz</cp:lastModifiedBy>
  <cp:lastPrinted>2017-09-25T10:27:00Z</cp:lastPrinted>
  <dcterms:modified xsi:type="dcterms:W3CDTF">2017-09-30T02:12:14Z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